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 xml:space="preserve">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A96AD4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A96AD4">
        <w:rPr>
          <w:rFonts w:asciiTheme="minorHAnsi" w:hAnsiTheme="minorHAnsi" w:cstheme="minorHAnsi"/>
          <w:sz w:val="20"/>
        </w:rPr>
        <w:t xml:space="preserve"> Pavlíková</w:t>
      </w:r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E62C25" w:rsidRPr="00E62C25" w:rsidRDefault="00E62C25" w:rsidP="00E62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E62C25">
        <w:rPr>
          <w:rFonts w:asciiTheme="minorHAnsi" w:hAnsiTheme="minorHAnsi" w:cstheme="minorHAnsi"/>
          <w:sz w:val="20"/>
        </w:rPr>
        <w:t>Volba zapisovatele a ověřovatele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Rozpočtové změny roku 2017 – rozpočtové opatření </w:t>
      </w:r>
      <w:proofErr w:type="gramStart"/>
      <w:r w:rsidRPr="00BF742B">
        <w:rPr>
          <w:rFonts w:asciiTheme="minorHAnsi" w:hAnsiTheme="minorHAnsi" w:cstheme="minorHAnsi"/>
          <w:sz w:val="20"/>
        </w:rPr>
        <w:t>č.3</w:t>
      </w:r>
      <w:proofErr w:type="gramEnd"/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Rozpočtové změny roku 2017 – rozpočtové opatření </w:t>
      </w:r>
      <w:proofErr w:type="gramStart"/>
      <w:r w:rsidRPr="00BF742B">
        <w:rPr>
          <w:rFonts w:asciiTheme="minorHAnsi" w:hAnsiTheme="minorHAnsi" w:cstheme="minorHAnsi"/>
          <w:sz w:val="20"/>
        </w:rPr>
        <w:t>č.4</w:t>
      </w:r>
      <w:proofErr w:type="gramEnd"/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Žádost o stanovisko k rekonstrukci RD </w:t>
      </w:r>
      <w:proofErr w:type="gramStart"/>
      <w:r w:rsidRPr="00BF742B">
        <w:rPr>
          <w:rFonts w:asciiTheme="minorHAnsi" w:hAnsiTheme="minorHAnsi" w:cstheme="minorHAnsi"/>
          <w:sz w:val="20"/>
        </w:rPr>
        <w:t>č.p.</w:t>
      </w:r>
      <w:proofErr w:type="gramEnd"/>
      <w:r w:rsidRPr="00BF742B">
        <w:rPr>
          <w:rFonts w:asciiTheme="minorHAnsi" w:hAnsiTheme="minorHAnsi" w:cstheme="minorHAnsi"/>
          <w:sz w:val="20"/>
        </w:rPr>
        <w:t>50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Žádost o vyjádření a souhlas se stavbou z důvodu zajištění příkonu pro </w:t>
      </w:r>
      <w:proofErr w:type="spellStart"/>
      <w:proofErr w:type="gramStart"/>
      <w:r w:rsidRPr="00BF742B">
        <w:rPr>
          <w:rFonts w:asciiTheme="minorHAnsi" w:hAnsiTheme="minorHAnsi" w:cstheme="minorHAnsi"/>
          <w:sz w:val="20"/>
        </w:rPr>
        <w:t>p.č</w:t>
      </w:r>
      <w:proofErr w:type="spellEnd"/>
      <w:r w:rsidRPr="00BF742B">
        <w:rPr>
          <w:rFonts w:asciiTheme="minorHAnsi" w:hAnsiTheme="minorHAnsi" w:cstheme="minorHAnsi"/>
          <w:sz w:val="20"/>
        </w:rPr>
        <w:t>.</w:t>
      </w:r>
      <w:proofErr w:type="gramEnd"/>
      <w:r w:rsidRPr="00BF742B">
        <w:rPr>
          <w:rFonts w:asciiTheme="minorHAnsi" w:hAnsiTheme="minorHAnsi" w:cstheme="minorHAnsi"/>
          <w:sz w:val="20"/>
        </w:rPr>
        <w:t xml:space="preserve"> 320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Žádost o souhlasné stanovisko a zřízení věcného břemene v souvislosti se stavbou z důvodu zajištění příkonu pro </w:t>
      </w:r>
      <w:proofErr w:type="spellStart"/>
      <w:proofErr w:type="gramStart"/>
      <w:r w:rsidRPr="00BF742B">
        <w:rPr>
          <w:rFonts w:asciiTheme="minorHAnsi" w:hAnsiTheme="minorHAnsi" w:cstheme="minorHAnsi"/>
          <w:sz w:val="20"/>
        </w:rPr>
        <w:t>p.č</w:t>
      </w:r>
      <w:proofErr w:type="spellEnd"/>
      <w:r w:rsidRPr="00BF742B">
        <w:rPr>
          <w:rFonts w:asciiTheme="minorHAnsi" w:hAnsiTheme="minorHAnsi" w:cstheme="minorHAnsi"/>
          <w:sz w:val="20"/>
        </w:rPr>
        <w:t>.</w:t>
      </w:r>
      <w:proofErr w:type="gramEnd"/>
      <w:r w:rsidRPr="00BF742B">
        <w:rPr>
          <w:rFonts w:asciiTheme="minorHAnsi" w:hAnsiTheme="minorHAnsi" w:cstheme="minorHAnsi"/>
          <w:sz w:val="20"/>
        </w:rPr>
        <w:t xml:space="preserve"> 103/13, 16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Žádost o zřízení vodovodní a kanalizační přípojky </w:t>
      </w:r>
      <w:proofErr w:type="gramStart"/>
      <w:r w:rsidRPr="00BF742B">
        <w:rPr>
          <w:rFonts w:asciiTheme="minorHAnsi" w:hAnsiTheme="minorHAnsi" w:cstheme="minorHAnsi"/>
          <w:sz w:val="20"/>
        </w:rPr>
        <w:t>č.p.</w:t>
      </w:r>
      <w:proofErr w:type="gramEnd"/>
      <w:r w:rsidRPr="00BF742B">
        <w:rPr>
          <w:rFonts w:asciiTheme="minorHAnsi" w:hAnsiTheme="minorHAnsi" w:cstheme="minorHAnsi"/>
          <w:sz w:val="20"/>
        </w:rPr>
        <w:t xml:space="preserve"> </w:t>
      </w:r>
      <w:r w:rsidR="00CB78E8">
        <w:rPr>
          <w:rFonts w:asciiTheme="minorHAnsi" w:hAnsiTheme="minorHAnsi" w:cstheme="minorHAnsi"/>
          <w:sz w:val="20"/>
        </w:rPr>
        <w:t>111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Žádost o schválení výstavby RD na </w:t>
      </w:r>
      <w:proofErr w:type="spellStart"/>
      <w:proofErr w:type="gramStart"/>
      <w:r w:rsidRPr="00BF742B">
        <w:rPr>
          <w:rFonts w:asciiTheme="minorHAnsi" w:hAnsiTheme="minorHAnsi" w:cstheme="minorHAnsi"/>
          <w:sz w:val="20"/>
        </w:rPr>
        <w:t>p.č</w:t>
      </w:r>
      <w:proofErr w:type="spellEnd"/>
      <w:r w:rsidRPr="00BF742B">
        <w:rPr>
          <w:rFonts w:asciiTheme="minorHAnsi" w:hAnsiTheme="minorHAnsi" w:cstheme="minorHAnsi"/>
          <w:sz w:val="20"/>
        </w:rPr>
        <w:t>.</w:t>
      </w:r>
      <w:proofErr w:type="gramEnd"/>
      <w:r w:rsidRPr="00BF742B">
        <w:rPr>
          <w:rFonts w:asciiTheme="minorHAnsi" w:hAnsiTheme="minorHAnsi" w:cstheme="minorHAnsi"/>
          <w:sz w:val="20"/>
        </w:rPr>
        <w:t xml:space="preserve"> 181/5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Nabídka na zpracování dokumentace právního stavu územního plánu obce Zlonín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Schválení členů komise výběrového řízení malého rozsahu na chodníky podél silnice  III/0093 v obci Zlonín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Aktualizace směrnice k veřejným zakázkám malého rozsahu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Cenová nabídka na nástavbu mateřské školy</w:t>
      </w:r>
    </w:p>
    <w:p w:rsidR="00BF742B" w:rsidRP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 xml:space="preserve">Schválení II. etapy výstavby RD </w:t>
      </w:r>
      <w:proofErr w:type="spellStart"/>
      <w:r w:rsidRPr="00BF742B">
        <w:rPr>
          <w:rFonts w:asciiTheme="minorHAnsi" w:hAnsiTheme="minorHAnsi" w:cstheme="minorHAnsi"/>
          <w:sz w:val="20"/>
        </w:rPr>
        <w:t>McFall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development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s.r.o</w:t>
      </w:r>
      <w:proofErr w:type="spellEnd"/>
    </w:p>
    <w:p w:rsidR="00BF742B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Občanská iniciativa – petice řešení dopravní obslužnosti obce</w:t>
      </w:r>
    </w:p>
    <w:p w:rsidR="00ED631E" w:rsidRPr="00BF742B" w:rsidRDefault="00ED631E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porušování provozního řádu sportovně rekreačního areálu</w:t>
      </w:r>
    </w:p>
    <w:p w:rsidR="00CC73F9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B9119A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E62C25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CB78E8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</w:p>
    <w:p w:rsidR="00F56DE8" w:rsidRPr="00347C35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B9119A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  <w:r w:rsidR="00B9119A">
        <w:rPr>
          <w:rFonts w:asciiTheme="minorHAnsi" w:hAnsiTheme="minorHAnsi" w:cstheme="minorHAnsi"/>
          <w:b/>
          <w:sz w:val="20"/>
        </w:rPr>
        <w:t>; Zdržel se 2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DE1DB1" w:rsidRDefault="00BF742B" w:rsidP="005B7B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r</w:t>
      </w:r>
      <w:r w:rsidRPr="005B7BE6">
        <w:rPr>
          <w:rFonts w:asciiTheme="minorHAnsi" w:hAnsiTheme="minorHAnsi" w:cstheme="minorHAnsi"/>
          <w:sz w:val="20"/>
        </w:rPr>
        <w:t xml:space="preserve">ozpočtové změny roku 2017 – rozpočtové opatření </w:t>
      </w:r>
      <w:proofErr w:type="gramStart"/>
      <w:r w:rsidRPr="005B7BE6">
        <w:rPr>
          <w:rFonts w:asciiTheme="minorHAnsi" w:hAnsiTheme="minorHAnsi" w:cstheme="minorHAnsi"/>
          <w:sz w:val="20"/>
        </w:rPr>
        <w:t>č.</w:t>
      </w:r>
      <w:r>
        <w:rPr>
          <w:rFonts w:asciiTheme="minorHAnsi" w:hAnsiTheme="minorHAnsi" w:cstheme="minorHAnsi"/>
          <w:sz w:val="20"/>
        </w:rPr>
        <w:t>3 (viz</w:t>
      </w:r>
      <w:proofErr w:type="gramEnd"/>
      <w:r>
        <w:rPr>
          <w:rFonts w:asciiTheme="minorHAnsi" w:hAnsiTheme="minorHAnsi" w:cstheme="minorHAnsi"/>
          <w:sz w:val="20"/>
        </w:rPr>
        <w:t xml:space="preserve"> příloha)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CC73F9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E62C25">
        <w:rPr>
          <w:rFonts w:asciiTheme="minorHAnsi" w:hAnsiTheme="minorHAnsi" w:cstheme="minorHAnsi"/>
          <w:b/>
          <w:sz w:val="20"/>
        </w:rPr>
        <w:t>0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F742B" w:rsidP="00D5058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r</w:t>
      </w:r>
      <w:r w:rsidRPr="005B7BE6">
        <w:rPr>
          <w:rFonts w:asciiTheme="minorHAnsi" w:hAnsiTheme="minorHAnsi" w:cstheme="minorHAnsi"/>
          <w:sz w:val="20"/>
        </w:rPr>
        <w:t>ozpočtové změny rok</w:t>
      </w:r>
      <w:r>
        <w:rPr>
          <w:rFonts w:asciiTheme="minorHAnsi" w:hAnsiTheme="minorHAnsi" w:cstheme="minorHAnsi"/>
          <w:sz w:val="20"/>
        </w:rPr>
        <w:t xml:space="preserve">u 2017 – rozpočtové opatření </w:t>
      </w:r>
      <w:proofErr w:type="gramStart"/>
      <w:r>
        <w:rPr>
          <w:rFonts w:asciiTheme="minorHAnsi" w:hAnsiTheme="minorHAnsi" w:cstheme="minorHAnsi"/>
          <w:sz w:val="20"/>
        </w:rPr>
        <w:t>č.4 (viz</w:t>
      </w:r>
      <w:proofErr w:type="gramEnd"/>
      <w:r>
        <w:rPr>
          <w:rFonts w:asciiTheme="minorHAnsi" w:hAnsiTheme="minorHAnsi" w:cstheme="minorHAnsi"/>
          <w:sz w:val="20"/>
        </w:rPr>
        <w:t xml:space="preserve"> příloha)</w:t>
      </w:r>
      <w:r w:rsidR="00CB78E8">
        <w:rPr>
          <w:rFonts w:asciiTheme="minorHAnsi" w:hAnsiTheme="minorHAnsi" w:cstheme="minorHAnsi"/>
          <w:sz w:val="20"/>
        </w:rPr>
        <w:t>.Zastupitelstvo obce pověřuje paní účetní zpracovat rozpočtové opatření č.5.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B7BE6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AA6D30" w:rsidRDefault="00216984" w:rsidP="00AA6D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E62C25">
        <w:rPr>
          <w:rFonts w:asciiTheme="minorHAnsi" w:hAnsiTheme="minorHAnsi" w:cstheme="minorHAnsi"/>
          <w:sz w:val="20"/>
        </w:rPr>
        <w:t xml:space="preserve">obce projednalo </w:t>
      </w:r>
      <w:r w:rsidR="00BF742B">
        <w:rPr>
          <w:rFonts w:asciiTheme="minorHAnsi" w:hAnsiTheme="minorHAnsi" w:cstheme="minorHAnsi"/>
          <w:sz w:val="20"/>
        </w:rPr>
        <w:t>ž</w:t>
      </w:r>
      <w:r w:rsidR="00BF742B" w:rsidRPr="00BF742B">
        <w:rPr>
          <w:rFonts w:asciiTheme="minorHAnsi" w:hAnsiTheme="minorHAnsi" w:cstheme="minorHAnsi"/>
          <w:sz w:val="20"/>
        </w:rPr>
        <w:t xml:space="preserve">ádost o stanovisko k rekonstrukci RD </w:t>
      </w:r>
      <w:proofErr w:type="gramStart"/>
      <w:r w:rsidR="00BF742B" w:rsidRPr="00BF742B">
        <w:rPr>
          <w:rFonts w:asciiTheme="minorHAnsi" w:hAnsiTheme="minorHAnsi" w:cstheme="minorHAnsi"/>
          <w:sz w:val="20"/>
        </w:rPr>
        <w:t>č.p.</w:t>
      </w:r>
      <w:proofErr w:type="gramEnd"/>
      <w:r w:rsidR="00BF742B" w:rsidRPr="00BF742B">
        <w:rPr>
          <w:rFonts w:asciiTheme="minorHAnsi" w:hAnsiTheme="minorHAnsi" w:cstheme="minorHAnsi"/>
          <w:sz w:val="20"/>
        </w:rPr>
        <w:t>50</w:t>
      </w:r>
      <w:r w:rsidR="00BF742B">
        <w:rPr>
          <w:rFonts w:asciiTheme="minorHAnsi" w:hAnsiTheme="minorHAnsi" w:cstheme="minorHAnsi"/>
          <w:sz w:val="20"/>
        </w:rPr>
        <w:t>. Protože projekt je v souladu s platným územním plánem, zastupitelstvo souhlasí s výstavbou dle projektu.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AA6D30" w:rsidRDefault="00AA6D30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62C25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4250D5">
        <w:rPr>
          <w:rFonts w:asciiTheme="minorHAnsi" w:hAnsiTheme="minorHAnsi" w:cstheme="minorHAnsi"/>
          <w:sz w:val="20"/>
        </w:rPr>
        <w:t>ž</w:t>
      </w:r>
      <w:r w:rsidR="004250D5" w:rsidRPr="005B7BE6">
        <w:rPr>
          <w:rFonts w:asciiTheme="minorHAnsi" w:hAnsiTheme="minorHAnsi" w:cstheme="minorHAnsi"/>
          <w:sz w:val="20"/>
        </w:rPr>
        <w:t xml:space="preserve">ádost </w:t>
      </w:r>
      <w:r w:rsidR="003467A2" w:rsidRPr="00BF742B">
        <w:rPr>
          <w:rFonts w:asciiTheme="minorHAnsi" w:hAnsiTheme="minorHAnsi" w:cstheme="minorHAnsi"/>
          <w:sz w:val="20"/>
        </w:rPr>
        <w:t xml:space="preserve">o vyjádření a souhlas se stavbou z důvodu zajištění příkonu pro </w:t>
      </w:r>
      <w:proofErr w:type="spellStart"/>
      <w:proofErr w:type="gramStart"/>
      <w:r w:rsidR="003467A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3467A2" w:rsidRPr="00BF742B">
        <w:rPr>
          <w:rFonts w:asciiTheme="minorHAnsi" w:hAnsiTheme="minorHAnsi" w:cstheme="minorHAnsi"/>
          <w:sz w:val="20"/>
        </w:rPr>
        <w:t>.</w:t>
      </w:r>
      <w:proofErr w:type="gramEnd"/>
      <w:r w:rsidR="003467A2" w:rsidRPr="00BF742B">
        <w:rPr>
          <w:rFonts w:asciiTheme="minorHAnsi" w:hAnsiTheme="minorHAnsi" w:cstheme="minorHAnsi"/>
          <w:sz w:val="20"/>
        </w:rPr>
        <w:t xml:space="preserve"> 320</w:t>
      </w:r>
      <w:r w:rsidR="003467A2">
        <w:rPr>
          <w:rFonts w:asciiTheme="minorHAnsi" w:hAnsiTheme="minorHAnsi" w:cstheme="minorHAnsi"/>
          <w:sz w:val="20"/>
        </w:rPr>
        <w:t>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B78E8">
        <w:rPr>
          <w:rFonts w:asciiTheme="minorHAnsi" w:hAnsiTheme="minorHAnsi" w:cstheme="minorHAnsi"/>
          <w:b/>
          <w:sz w:val="20"/>
        </w:rPr>
        <w:t>0</w:t>
      </w:r>
    </w:p>
    <w:p w:rsidR="00E46ABC" w:rsidRDefault="00E46AB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46ABC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E62C25">
        <w:rPr>
          <w:rFonts w:asciiTheme="minorHAnsi" w:hAnsiTheme="minorHAnsi" w:cstheme="minorHAnsi"/>
          <w:sz w:val="20"/>
        </w:rPr>
        <w:t xml:space="preserve">obce projednalo </w:t>
      </w:r>
      <w:r w:rsidR="003467A2">
        <w:rPr>
          <w:rFonts w:asciiTheme="minorHAnsi" w:hAnsiTheme="minorHAnsi" w:cstheme="minorHAnsi"/>
          <w:sz w:val="20"/>
        </w:rPr>
        <w:t>ž</w:t>
      </w:r>
      <w:r w:rsidR="003467A2" w:rsidRPr="00BF742B">
        <w:rPr>
          <w:rFonts w:asciiTheme="minorHAnsi" w:hAnsiTheme="minorHAnsi" w:cstheme="minorHAnsi"/>
          <w:sz w:val="20"/>
        </w:rPr>
        <w:t xml:space="preserve">ádost o souhlasné stanovisko a zřízení věcného břemene v souvislosti se stavbou z důvodu zajištění příkonu pro </w:t>
      </w:r>
      <w:proofErr w:type="spellStart"/>
      <w:proofErr w:type="gramStart"/>
      <w:r w:rsidR="003467A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3467A2" w:rsidRPr="00BF742B">
        <w:rPr>
          <w:rFonts w:asciiTheme="minorHAnsi" w:hAnsiTheme="minorHAnsi" w:cstheme="minorHAnsi"/>
          <w:sz w:val="20"/>
        </w:rPr>
        <w:t>.</w:t>
      </w:r>
      <w:proofErr w:type="gramEnd"/>
      <w:r w:rsidR="003467A2" w:rsidRPr="00BF742B">
        <w:rPr>
          <w:rFonts w:asciiTheme="minorHAnsi" w:hAnsiTheme="minorHAnsi" w:cstheme="minorHAnsi"/>
          <w:sz w:val="20"/>
        </w:rPr>
        <w:t xml:space="preserve"> 103/13, 16</w:t>
      </w:r>
      <w:r w:rsidR="004B1F12">
        <w:rPr>
          <w:rFonts w:asciiTheme="minorHAnsi" w:hAnsiTheme="minorHAnsi" w:cstheme="minorHAnsi"/>
          <w:sz w:val="20"/>
        </w:rPr>
        <w:t>. Zastupitelstvo pověřuje starostu k podpisu smluv na věčné břemeno.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107F0E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278B2" w:rsidRPr="003278B2" w:rsidRDefault="003278B2" w:rsidP="003278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9D107B" w:rsidRDefault="00E62C25" w:rsidP="009D107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3467A2">
        <w:rPr>
          <w:rFonts w:asciiTheme="minorHAnsi" w:hAnsiTheme="minorHAnsi" w:cstheme="minorHAnsi"/>
          <w:sz w:val="20"/>
        </w:rPr>
        <w:t>ž</w:t>
      </w:r>
      <w:r w:rsidR="003467A2" w:rsidRPr="00BF742B">
        <w:rPr>
          <w:rFonts w:asciiTheme="minorHAnsi" w:hAnsiTheme="minorHAnsi" w:cstheme="minorHAnsi"/>
          <w:sz w:val="20"/>
        </w:rPr>
        <w:t xml:space="preserve">ádost o zřízení vodovodní a kanalizační přípojky </w:t>
      </w:r>
      <w:proofErr w:type="gramStart"/>
      <w:r w:rsidR="003467A2" w:rsidRPr="00BF742B">
        <w:rPr>
          <w:rFonts w:asciiTheme="minorHAnsi" w:hAnsiTheme="minorHAnsi" w:cstheme="minorHAnsi"/>
          <w:sz w:val="20"/>
        </w:rPr>
        <w:t>č.p.</w:t>
      </w:r>
      <w:proofErr w:type="gramEnd"/>
      <w:r w:rsidR="003467A2" w:rsidRPr="00BF742B">
        <w:rPr>
          <w:rFonts w:asciiTheme="minorHAnsi" w:hAnsiTheme="minorHAnsi" w:cstheme="minorHAnsi"/>
          <w:sz w:val="20"/>
        </w:rPr>
        <w:t xml:space="preserve"> </w:t>
      </w:r>
      <w:r w:rsidR="00CB78E8">
        <w:rPr>
          <w:rFonts w:asciiTheme="minorHAnsi" w:hAnsiTheme="minorHAnsi" w:cstheme="minorHAnsi"/>
          <w:sz w:val="20"/>
        </w:rPr>
        <w:t>111</w:t>
      </w:r>
      <w:r w:rsidR="003467A2">
        <w:rPr>
          <w:rFonts w:asciiTheme="minorHAnsi" w:hAnsiTheme="minorHAnsi" w:cstheme="minorHAnsi"/>
          <w:sz w:val="20"/>
        </w:rPr>
        <w:t xml:space="preserve">. Zastupitelstvo souhlasí se zřízením vodovodní a kanalizační přípojky za podmínky poskytnutí příspěvku na rozšíření infrastruktury obce ve výši. 30.000,-. Připojení kanalizační přípojky do kanalizačního řadu bude povoleno po </w:t>
      </w:r>
      <w:r w:rsidR="003467A2">
        <w:rPr>
          <w:rFonts w:asciiTheme="minorHAnsi" w:hAnsiTheme="minorHAnsi" w:cstheme="minorHAnsi"/>
          <w:sz w:val="20"/>
        </w:rPr>
        <w:lastRenderedPageBreak/>
        <w:t>rozšíření kapacity ČOV.</w:t>
      </w:r>
    </w:p>
    <w:p w:rsidR="00646D8F" w:rsidRPr="00347C35" w:rsidRDefault="00646D8F" w:rsidP="00646D8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CB78E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E62C25" w:rsidRDefault="00E62C25" w:rsidP="00E62C25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E62C25" w:rsidRDefault="00E62C25" w:rsidP="00E62C2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3467A2">
        <w:rPr>
          <w:rFonts w:asciiTheme="minorHAnsi" w:hAnsiTheme="minorHAnsi" w:cstheme="minorHAnsi"/>
          <w:sz w:val="20"/>
        </w:rPr>
        <w:t>ž</w:t>
      </w:r>
      <w:r w:rsidR="003467A2" w:rsidRPr="00BF742B">
        <w:rPr>
          <w:rFonts w:asciiTheme="minorHAnsi" w:hAnsiTheme="minorHAnsi" w:cstheme="minorHAnsi"/>
          <w:sz w:val="20"/>
        </w:rPr>
        <w:t xml:space="preserve">ádost o schválení výstavby RD na </w:t>
      </w:r>
      <w:proofErr w:type="spellStart"/>
      <w:proofErr w:type="gramStart"/>
      <w:r w:rsidR="003467A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3467A2" w:rsidRPr="00BF742B">
        <w:rPr>
          <w:rFonts w:asciiTheme="minorHAnsi" w:hAnsiTheme="minorHAnsi" w:cstheme="minorHAnsi"/>
          <w:sz w:val="20"/>
        </w:rPr>
        <w:t>.</w:t>
      </w:r>
      <w:proofErr w:type="gramEnd"/>
      <w:r w:rsidR="003467A2" w:rsidRPr="00BF742B">
        <w:rPr>
          <w:rFonts w:asciiTheme="minorHAnsi" w:hAnsiTheme="minorHAnsi" w:cstheme="minorHAnsi"/>
          <w:sz w:val="20"/>
        </w:rPr>
        <w:t xml:space="preserve"> 181/5</w:t>
      </w:r>
      <w:r w:rsidR="003467A2">
        <w:rPr>
          <w:rFonts w:asciiTheme="minorHAnsi" w:hAnsiTheme="minorHAnsi" w:cstheme="minorHAnsi"/>
          <w:sz w:val="20"/>
        </w:rPr>
        <w:t>. Protože projekt je v souladu s platným územním plánem, zastupitelstvo souhlasí s výstavbou dle projektu.</w:t>
      </w:r>
    </w:p>
    <w:p w:rsidR="00E62C2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A84222" w:rsidRPr="00347C35">
        <w:rPr>
          <w:rFonts w:asciiTheme="minorHAnsi" w:hAnsiTheme="minorHAnsi" w:cstheme="minorHAnsi"/>
          <w:b/>
          <w:sz w:val="20"/>
        </w:rPr>
        <w:t xml:space="preserve">schválilo: </w:t>
      </w:r>
      <w:proofErr w:type="gramStart"/>
      <w:r w:rsidR="00A84222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84222">
        <w:rPr>
          <w:rFonts w:asciiTheme="minorHAnsi" w:hAnsiTheme="minorHAnsi" w:cstheme="minorHAnsi"/>
          <w:b/>
          <w:sz w:val="20"/>
        </w:rPr>
        <w:t>7</w:t>
      </w:r>
      <w:r w:rsidR="00A84222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A84222" w:rsidRPr="00347C35">
        <w:rPr>
          <w:rFonts w:asciiTheme="minorHAnsi" w:hAnsiTheme="minorHAnsi" w:cstheme="minorHAnsi"/>
          <w:b/>
          <w:sz w:val="20"/>
        </w:rPr>
        <w:t xml:space="preserve"> </w:t>
      </w:r>
      <w:r w:rsidR="00A84222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4C3AEA" w:rsidRPr="00347C35" w:rsidRDefault="004C3AEA" w:rsidP="004C3AEA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646D8F" w:rsidRDefault="00646D8F" w:rsidP="00646D8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3467A2">
        <w:rPr>
          <w:rFonts w:asciiTheme="minorHAnsi" w:hAnsiTheme="minorHAnsi" w:cstheme="minorHAnsi"/>
          <w:sz w:val="20"/>
        </w:rPr>
        <w:t>n</w:t>
      </w:r>
      <w:r w:rsidR="003467A2" w:rsidRPr="00BF742B">
        <w:rPr>
          <w:rFonts w:asciiTheme="minorHAnsi" w:hAnsiTheme="minorHAnsi" w:cstheme="minorHAnsi"/>
          <w:sz w:val="20"/>
        </w:rPr>
        <w:t>abídk</w:t>
      </w:r>
      <w:r w:rsidR="003467A2">
        <w:rPr>
          <w:rFonts w:asciiTheme="minorHAnsi" w:hAnsiTheme="minorHAnsi" w:cstheme="minorHAnsi"/>
          <w:sz w:val="20"/>
        </w:rPr>
        <w:t>u</w:t>
      </w:r>
      <w:r w:rsidR="003467A2" w:rsidRPr="00BF742B">
        <w:rPr>
          <w:rFonts w:asciiTheme="minorHAnsi" w:hAnsiTheme="minorHAnsi" w:cstheme="minorHAnsi"/>
          <w:sz w:val="20"/>
        </w:rPr>
        <w:t xml:space="preserve"> na zpracování dokumentace právního stavu územního plánu obce Zlonín</w:t>
      </w:r>
      <w:r w:rsidR="004B1F12">
        <w:rPr>
          <w:rFonts w:asciiTheme="minorHAnsi" w:hAnsiTheme="minorHAnsi" w:cstheme="minorHAnsi"/>
          <w:sz w:val="20"/>
        </w:rPr>
        <w:t xml:space="preserve"> po změně </w:t>
      </w:r>
      <w:proofErr w:type="gramStart"/>
      <w:r w:rsidR="004B1F12">
        <w:rPr>
          <w:rFonts w:asciiTheme="minorHAnsi" w:hAnsiTheme="minorHAnsi" w:cstheme="minorHAnsi"/>
          <w:sz w:val="20"/>
        </w:rPr>
        <w:t>č.2 v celkové</w:t>
      </w:r>
      <w:proofErr w:type="gramEnd"/>
      <w:r w:rsidR="004B1F12">
        <w:rPr>
          <w:rFonts w:asciiTheme="minorHAnsi" w:hAnsiTheme="minorHAnsi" w:cstheme="minorHAnsi"/>
          <w:sz w:val="20"/>
        </w:rPr>
        <w:t xml:space="preserve"> ceně 30.000,-.</w:t>
      </w:r>
    </w:p>
    <w:p w:rsidR="00646D8F" w:rsidRDefault="00646D8F" w:rsidP="00646D8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84222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</w:p>
    <w:p w:rsidR="00646D8F" w:rsidRPr="00347C35" w:rsidRDefault="00646D8F" w:rsidP="00646D8F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62C25" w:rsidRDefault="00E62C25" w:rsidP="00107F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107F0E">
        <w:rPr>
          <w:rFonts w:asciiTheme="minorHAnsi" w:hAnsiTheme="minorHAnsi" w:cstheme="minorHAnsi"/>
          <w:sz w:val="20"/>
        </w:rPr>
        <w:t xml:space="preserve">obce projednalo </w:t>
      </w:r>
      <w:r w:rsidR="00BE67D5">
        <w:rPr>
          <w:rFonts w:asciiTheme="minorHAnsi" w:hAnsiTheme="minorHAnsi" w:cstheme="minorHAnsi"/>
          <w:sz w:val="20"/>
        </w:rPr>
        <w:t xml:space="preserve">obsazení </w:t>
      </w:r>
      <w:r w:rsidR="00BE67D5" w:rsidRPr="00BF742B">
        <w:rPr>
          <w:rFonts w:asciiTheme="minorHAnsi" w:hAnsiTheme="minorHAnsi" w:cstheme="minorHAnsi"/>
          <w:sz w:val="20"/>
        </w:rPr>
        <w:t>komise členů výběrového řízení malého rozsahu na chodníky podél silnice  III/0093 v obci Zlonín</w:t>
      </w:r>
      <w:r w:rsidR="00FA5E96">
        <w:rPr>
          <w:rFonts w:asciiTheme="minorHAnsi" w:hAnsiTheme="minorHAnsi" w:cstheme="minorHAnsi"/>
          <w:sz w:val="20"/>
        </w:rPr>
        <w:t xml:space="preserve">. Členové komise jsou </w:t>
      </w:r>
      <w:r w:rsidR="00DA1152">
        <w:rPr>
          <w:rFonts w:asciiTheme="minorHAnsi" w:hAnsiTheme="minorHAnsi" w:cstheme="minorHAnsi"/>
          <w:sz w:val="20"/>
        </w:rPr>
        <w:t xml:space="preserve">za obec </w:t>
      </w:r>
      <w:proofErr w:type="spellStart"/>
      <w:proofErr w:type="gramStart"/>
      <w:r w:rsidR="00FA5E96">
        <w:rPr>
          <w:rFonts w:asciiTheme="minorHAnsi" w:hAnsiTheme="minorHAnsi" w:cstheme="minorHAnsi"/>
          <w:sz w:val="20"/>
        </w:rPr>
        <w:t>p.Novotný</w:t>
      </w:r>
      <w:proofErr w:type="spellEnd"/>
      <w:proofErr w:type="gramEnd"/>
      <w:r w:rsidR="00FA5E96">
        <w:rPr>
          <w:rFonts w:asciiTheme="minorHAnsi" w:hAnsiTheme="minorHAnsi" w:cstheme="minorHAnsi"/>
          <w:sz w:val="20"/>
        </w:rPr>
        <w:t>,</w:t>
      </w:r>
      <w:r w:rsidR="00DA1152">
        <w:rPr>
          <w:rFonts w:asciiTheme="minorHAnsi" w:hAnsiTheme="minorHAnsi" w:cstheme="minorHAnsi"/>
          <w:sz w:val="20"/>
        </w:rPr>
        <w:t xml:space="preserve"> za Acconn</w:t>
      </w:r>
      <w:bookmarkStart w:id="0" w:name="_GoBack"/>
      <w:bookmarkEnd w:id="0"/>
      <w:r w:rsidR="00FA5E96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A5E96">
        <w:rPr>
          <w:rFonts w:asciiTheme="minorHAnsi" w:hAnsiTheme="minorHAnsi" w:cstheme="minorHAnsi"/>
          <w:sz w:val="20"/>
        </w:rPr>
        <w:t>p.Framberk</w:t>
      </w:r>
      <w:proofErr w:type="spellEnd"/>
      <w:r w:rsidR="00FA5E96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FA5E96">
        <w:rPr>
          <w:rFonts w:asciiTheme="minorHAnsi" w:hAnsiTheme="minorHAnsi" w:cstheme="minorHAnsi"/>
          <w:sz w:val="20"/>
        </w:rPr>
        <w:t>pí.Zimová</w:t>
      </w:r>
      <w:proofErr w:type="spellEnd"/>
    </w:p>
    <w:p w:rsidR="00107F0E" w:rsidRPr="00347C35" w:rsidRDefault="00107F0E" w:rsidP="00107F0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FA5E96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FA5E96">
        <w:rPr>
          <w:rFonts w:asciiTheme="minorHAnsi" w:hAnsiTheme="minorHAnsi" w:cstheme="minorHAnsi"/>
          <w:b/>
          <w:sz w:val="20"/>
        </w:rPr>
        <w:t>; Zdržel se 1</w:t>
      </w:r>
    </w:p>
    <w:p w:rsidR="00E62C25" w:rsidRDefault="00E62C25" w:rsidP="00E62C25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E62C25" w:rsidRDefault="00E62C25" w:rsidP="00E62C2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BE67D5">
        <w:rPr>
          <w:rFonts w:asciiTheme="minorHAnsi" w:hAnsiTheme="minorHAnsi" w:cstheme="minorHAnsi"/>
          <w:sz w:val="20"/>
        </w:rPr>
        <w:t>a</w:t>
      </w:r>
      <w:r w:rsidR="00BE67D5" w:rsidRPr="00BF742B">
        <w:rPr>
          <w:rFonts w:asciiTheme="minorHAnsi" w:hAnsiTheme="minorHAnsi" w:cstheme="minorHAnsi"/>
          <w:sz w:val="20"/>
        </w:rPr>
        <w:t>ktualizac</w:t>
      </w:r>
      <w:r w:rsidR="00BE67D5">
        <w:rPr>
          <w:rFonts w:asciiTheme="minorHAnsi" w:hAnsiTheme="minorHAnsi" w:cstheme="minorHAnsi"/>
          <w:sz w:val="20"/>
        </w:rPr>
        <w:t>i</w:t>
      </w:r>
      <w:r w:rsidR="00BE67D5" w:rsidRPr="00BF742B">
        <w:rPr>
          <w:rFonts w:asciiTheme="minorHAnsi" w:hAnsiTheme="minorHAnsi" w:cstheme="minorHAnsi"/>
          <w:sz w:val="20"/>
        </w:rPr>
        <w:t xml:space="preserve"> směrnice k veřejným zakázkám malého rozsahu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84222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F910EE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E62C25" w:rsidRDefault="00E62C25" w:rsidP="00E62C25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E62C25" w:rsidRDefault="00E62C25" w:rsidP="00E62C2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BE67D5">
        <w:rPr>
          <w:rFonts w:asciiTheme="minorHAnsi" w:hAnsiTheme="minorHAnsi" w:cstheme="minorHAnsi"/>
          <w:sz w:val="20"/>
        </w:rPr>
        <w:t>c</w:t>
      </w:r>
      <w:r w:rsidR="00BE67D5" w:rsidRPr="00BF742B">
        <w:rPr>
          <w:rFonts w:asciiTheme="minorHAnsi" w:hAnsiTheme="minorHAnsi" w:cstheme="minorHAnsi"/>
          <w:sz w:val="20"/>
        </w:rPr>
        <w:t>enov</w:t>
      </w:r>
      <w:r w:rsidR="00BE67D5">
        <w:rPr>
          <w:rFonts w:asciiTheme="minorHAnsi" w:hAnsiTheme="minorHAnsi" w:cstheme="minorHAnsi"/>
          <w:sz w:val="20"/>
        </w:rPr>
        <w:t>ou</w:t>
      </w:r>
      <w:r w:rsidR="00BE67D5" w:rsidRPr="00BF742B">
        <w:rPr>
          <w:rFonts w:asciiTheme="minorHAnsi" w:hAnsiTheme="minorHAnsi" w:cstheme="minorHAnsi"/>
          <w:sz w:val="20"/>
        </w:rPr>
        <w:t xml:space="preserve"> nabídk</w:t>
      </w:r>
      <w:r w:rsidR="00BE67D5">
        <w:rPr>
          <w:rFonts w:asciiTheme="minorHAnsi" w:hAnsiTheme="minorHAnsi" w:cstheme="minorHAnsi"/>
          <w:sz w:val="20"/>
        </w:rPr>
        <w:t>u</w:t>
      </w:r>
      <w:r w:rsidR="00BE67D5" w:rsidRPr="00BF742B">
        <w:rPr>
          <w:rFonts w:asciiTheme="minorHAnsi" w:hAnsiTheme="minorHAnsi" w:cstheme="minorHAnsi"/>
          <w:sz w:val="20"/>
        </w:rPr>
        <w:t xml:space="preserve"> na </w:t>
      </w:r>
      <w:r w:rsidR="00FC1C57">
        <w:rPr>
          <w:rFonts w:asciiTheme="minorHAnsi" w:hAnsiTheme="minorHAnsi" w:cstheme="minorHAnsi"/>
          <w:sz w:val="20"/>
        </w:rPr>
        <w:t xml:space="preserve">projektovou přípravu, studii a ověření její proveditelnosti </w:t>
      </w:r>
      <w:r w:rsidR="00BE67D5" w:rsidRPr="00BF742B">
        <w:rPr>
          <w:rFonts w:asciiTheme="minorHAnsi" w:hAnsiTheme="minorHAnsi" w:cstheme="minorHAnsi"/>
          <w:sz w:val="20"/>
        </w:rPr>
        <w:t>nástavb</w:t>
      </w:r>
      <w:r w:rsidR="00FC1C57">
        <w:rPr>
          <w:rFonts w:asciiTheme="minorHAnsi" w:hAnsiTheme="minorHAnsi" w:cstheme="minorHAnsi"/>
          <w:sz w:val="20"/>
        </w:rPr>
        <w:t>y</w:t>
      </w:r>
      <w:r w:rsidR="00BE67D5" w:rsidRPr="00BF742B">
        <w:rPr>
          <w:rFonts w:asciiTheme="minorHAnsi" w:hAnsiTheme="minorHAnsi" w:cstheme="minorHAnsi"/>
          <w:sz w:val="20"/>
        </w:rPr>
        <w:t xml:space="preserve"> mateřské školy</w:t>
      </w:r>
      <w:r w:rsidR="009E3E52">
        <w:rPr>
          <w:rFonts w:asciiTheme="minorHAnsi" w:hAnsiTheme="minorHAnsi" w:cstheme="minorHAnsi"/>
          <w:sz w:val="20"/>
        </w:rPr>
        <w:t xml:space="preserve"> v celkové výši 15.000,-.</w:t>
      </w:r>
    </w:p>
    <w:p w:rsidR="00E62C2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84222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F910EE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BE67D5" w:rsidRPr="00347C35" w:rsidRDefault="00BE67D5" w:rsidP="00BE67D5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E67D5" w:rsidRDefault="00BE67D5" w:rsidP="00BE67D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projednalo finální situační výkres</w:t>
      </w:r>
      <w:r w:rsidRPr="00BF742B">
        <w:rPr>
          <w:rFonts w:asciiTheme="minorHAnsi" w:hAnsiTheme="minorHAnsi" w:cstheme="minorHAnsi"/>
          <w:sz w:val="20"/>
        </w:rPr>
        <w:t xml:space="preserve"> II. etapy výstavby RD </w:t>
      </w:r>
      <w:proofErr w:type="spellStart"/>
      <w:r w:rsidRPr="00BF742B">
        <w:rPr>
          <w:rFonts w:asciiTheme="minorHAnsi" w:hAnsiTheme="minorHAnsi" w:cstheme="minorHAnsi"/>
          <w:sz w:val="20"/>
        </w:rPr>
        <w:t>McFall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development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s.r.o</w:t>
      </w:r>
      <w:proofErr w:type="spellEnd"/>
    </w:p>
    <w:p w:rsidR="00BE67D5" w:rsidRDefault="00BE67D5" w:rsidP="00BE67D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A84222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BE67D5" w:rsidRPr="00347C35" w:rsidRDefault="00BE67D5" w:rsidP="00BE67D5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E67D5" w:rsidRDefault="00BE67D5" w:rsidP="00BE67D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informovalo o o</w:t>
      </w:r>
      <w:r w:rsidRPr="00BF742B">
        <w:rPr>
          <w:rFonts w:asciiTheme="minorHAnsi" w:hAnsiTheme="minorHAnsi" w:cstheme="minorHAnsi"/>
          <w:sz w:val="20"/>
        </w:rPr>
        <w:t>bčansk</w:t>
      </w:r>
      <w:r>
        <w:rPr>
          <w:rFonts w:asciiTheme="minorHAnsi" w:hAnsiTheme="minorHAnsi" w:cstheme="minorHAnsi"/>
          <w:sz w:val="20"/>
        </w:rPr>
        <w:t>é</w:t>
      </w:r>
      <w:r w:rsidRPr="00BF742B">
        <w:rPr>
          <w:rFonts w:asciiTheme="minorHAnsi" w:hAnsiTheme="minorHAnsi" w:cstheme="minorHAnsi"/>
          <w:sz w:val="20"/>
        </w:rPr>
        <w:t xml:space="preserve"> iniciativ</w:t>
      </w:r>
      <w:r>
        <w:rPr>
          <w:rFonts w:asciiTheme="minorHAnsi" w:hAnsiTheme="minorHAnsi" w:cstheme="minorHAnsi"/>
          <w:sz w:val="20"/>
        </w:rPr>
        <w:t>ě</w:t>
      </w:r>
      <w:r w:rsidRPr="00BF742B">
        <w:rPr>
          <w:rFonts w:asciiTheme="minorHAnsi" w:hAnsiTheme="minorHAnsi" w:cstheme="minorHAnsi"/>
          <w:sz w:val="20"/>
        </w:rPr>
        <w:t xml:space="preserve"> – petice řešení dopravní obslužnosti obce</w:t>
      </w:r>
      <w:r>
        <w:rPr>
          <w:rFonts w:asciiTheme="minorHAnsi" w:hAnsiTheme="minorHAnsi" w:cstheme="minorHAnsi"/>
          <w:sz w:val="20"/>
        </w:rPr>
        <w:t xml:space="preserve">. Obec požádala poskytovatele autobusové dopravy o nabídku řešení situace dle </w:t>
      </w:r>
      <w:r w:rsidR="007C1DD9">
        <w:rPr>
          <w:rFonts w:asciiTheme="minorHAnsi" w:hAnsiTheme="minorHAnsi" w:cstheme="minorHAnsi"/>
          <w:sz w:val="20"/>
        </w:rPr>
        <w:t xml:space="preserve">požadavků </w:t>
      </w:r>
      <w:r>
        <w:rPr>
          <w:rFonts w:asciiTheme="minorHAnsi" w:hAnsiTheme="minorHAnsi" w:cstheme="minorHAnsi"/>
          <w:sz w:val="20"/>
        </w:rPr>
        <w:t>petice.</w:t>
      </w:r>
    </w:p>
    <w:p w:rsidR="00BE67D5" w:rsidRDefault="00BE67D5" w:rsidP="00BE67D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3A5068"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BE67D5" w:rsidRPr="00347C35" w:rsidRDefault="00BE67D5" w:rsidP="00BE67D5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BE67D5" w:rsidRDefault="00BE67D5" w:rsidP="00BE67D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ED631E">
        <w:rPr>
          <w:rFonts w:asciiTheme="minorHAnsi" w:hAnsiTheme="minorHAnsi" w:cstheme="minorHAnsi"/>
          <w:sz w:val="20"/>
        </w:rPr>
        <w:t>stížnost na porušování provozního řádu sportovně rekreačního areálu. Zastupitelstvo upozorní uživatele sportovního hřiště na povinnost dodržovat provozní řád hřiště.</w:t>
      </w:r>
    </w:p>
    <w:p w:rsidR="00BE67D5" w:rsidRDefault="00BE67D5" w:rsidP="00BE67D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3A5068"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9E3E52" w:rsidRPr="00347C35" w:rsidRDefault="009E3E52" w:rsidP="009E3E5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9E3E52" w:rsidRDefault="009E3E52" w:rsidP="009E3E5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diskusi zazněl podnět na zvýšení příspěvku developerů</w:t>
      </w:r>
      <w:r w:rsidR="008C1F17">
        <w:rPr>
          <w:rFonts w:asciiTheme="minorHAnsi" w:hAnsiTheme="minorHAnsi" w:cstheme="minorHAnsi"/>
          <w:sz w:val="20"/>
        </w:rPr>
        <w:t xml:space="preserve"> na rozšíření infrastruktury obce</w:t>
      </w:r>
      <w:r>
        <w:rPr>
          <w:rFonts w:asciiTheme="minorHAnsi" w:hAnsiTheme="minorHAnsi" w:cstheme="minorHAnsi"/>
          <w:sz w:val="20"/>
        </w:rPr>
        <w:t>.</w:t>
      </w:r>
      <w:r w:rsidR="008C1F17">
        <w:rPr>
          <w:rFonts w:asciiTheme="minorHAnsi" w:hAnsiTheme="minorHAnsi" w:cstheme="minorHAnsi"/>
          <w:sz w:val="20"/>
        </w:rPr>
        <w:t xml:space="preserve"> Dále zazněl požadavek na poskytnutí prostor pro účely zřízení obchodu.</w:t>
      </w:r>
      <w:r w:rsidR="003A5068">
        <w:rPr>
          <w:rFonts w:asciiTheme="minorHAnsi" w:hAnsiTheme="minorHAnsi" w:cstheme="minorHAnsi"/>
          <w:sz w:val="20"/>
        </w:rPr>
        <w:t xml:space="preserve"> Dále zazněl požadavek na dodržování zákazu vstupu se psy do prostor dětského hřiště.</w:t>
      </w:r>
    </w:p>
    <w:p w:rsidR="009E3E52" w:rsidRPr="00347C35" w:rsidRDefault="009E3E52" w:rsidP="009E3E5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8C1F17">
        <w:rPr>
          <w:rFonts w:asciiTheme="minorHAnsi" w:hAnsiTheme="minorHAnsi" w:cstheme="minorHAnsi"/>
          <w:b/>
          <w:sz w:val="20"/>
        </w:rPr>
        <w:t>bere na vědomí</w:t>
      </w:r>
    </w:p>
    <w:p w:rsidR="009E3E52" w:rsidRDefault="009E3E52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0B3264" w:rsidRDefault="000B3264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0B3264" w:rsidRPr="009D107B" w:rsidRDefault="000B3264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382579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r</w:t>
      </w:r>
      <w:r w:rsidR="00047112" w:rsidRPr="005B7BE6">
        <w:rPr>
          <w:rFonts w:asciiTheme="minorHAnsi" w:hAnsiTheme="minorHAnsi" w:cstheme="minorHAnsi"/>
          <w:sz w:val="20"/>
        </w:rPr>
        <w:t xml:space="preserve">ozpočtové změny roku 2017 – rozpočtové opatření </w:t>
      </w:r>
      <w:proofErr w:type="gramStart"/>
      <w:r w:rsidR="00047112" w:rsidRPr="005B7BE6">
        <w:rPr>
          <w:rFonts w:asciiTheme="minorHAnsi" w:hAnsiTheme="minorHAnsi" w:cstheme="minorHAnsi"/>
          <w:sz w:val="20"/>
        </w:rPr>
        <w:t>č.</w:t>
      </w:r>
      <w:r w:rsidR="00047112">
        <w:rPr>
          <w:rFonts w:asciiTheme="minorHAnsi" w:hAnsiTheme="minorHAnsi" w:cstheme="minorHAnsi"/>
          <w:sz w:val="20"/>
        </w:rPr>
        <w:t>3 (viz</w:t>
      </w:r>
      <w:proofErr w:type="gramEnd"/>
      <w:r w:rsidR="00047112">
        <w:rPr>
          <w:rFonts w:asciiTheme="minorHAnsi" w:hAnsiTheme="minorHAnsi" w:cstheme="minorHAnsi"/>
          <w:sz w:val="20"/>
        </w:rPr>
        <w:t xml:space="preserve"> příloha)</w:t>
      </w:r>
    </w:p>
    <w:p w:rsidR="007A407C" w:rsidRDefault="0004711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61171">
        <w:rPr>
          <w:rFonts w:asciiTheme="minorHAnsi" w:hAnsiTheme="minorHAnsi" w:cstheme="minorHAnsi"/>
          <w:b/>
          <w:sz w:val="20"/>
        </w:rPr>
        <w:t>s</w:t>
      </w:r>
      <w:r w:rsidR="002E0668" w:rsidRPr="007A407C">
        <w:rPr>
          <w:rFonts w:asciiTheme="minorHAnsi" w:hAnsiTheme="minorHAnsi" w:cstheme="minorHAnsi"/>
          <w:b/>
          <w:sz w:val="20"/>
        </w:rPr>
        <w:t>chvaluje</w:t>
      </w:r>
      <w:r>
        <w:rPr>
          <w:rFonts w:asciiTheme="minorHAnsi" w:hAnsiTheme="minorHAnsi" w:cstheme="minorHAnsi"/>
          <w:sz w:val="20"/>
        </w:rPr>
        <w:t xml:space="preserve"> r</w:t>
      </w:r>
      <w:r w:rsidRPr="005B7BE6">
        <w:rPr>
          <w:rFonts w:asciiTheme="minorHAnsi" w:hAnsiTheme="minorHAnsi" w:cstheme="minorHAnsi"/>
          <w:sz w:val="20"/>
        </w:rPr>
        <w:t xml:space="preserve">ozpočtové změny roku 2017 – rozpočtové opatření </w:t>
      </w:r>
      <w:proofErr w:type="gramStart"/>
      <w:r w:rsidRPr="005B7BE6">
        <w:rPr>
          <w:rFonts w:asciiTheme="minorHAnsi" w:hAnsiTheme="minorHAnsi" w:cstheme="minorHAnsi"/>
          <w:sz w:val="20"/>
        </w:rPr>
        <w:t>č.</w:t>
      </w:r>
      <w:r>
        <w:rPr>
          <w:rFonts w:asciiTheme="minorHAnsi" w:hAnsiTheme="minorHAnsi" w:cstheme="minorHAnsi"/>
          <w:sz w:val="20"/>
        </w:rPr>
        <w:t>4 (viz</w:t>
      </w:r>
      <w:proofErr w:type="gramEnd"/>
      <w:r>
        <w:rPr>
          <w:rFonts w:asciiTheme="minorHAnsi" w:hAnsiTheme="minorHAnsi" w:cstheme="minorHAnsi"/>
          <w:sz w:val="20"/>
        </w:rPr>
        <w:t xml:space="preserve"> příloha)</w:t>
      </w:r>
      <w:r w:rsidR="009A5176">
        <w:rPr>
          <w:rFonts w:asciiTheme="minorHAnsi" w:hAnsiTheme="minorHAnsi" w:cstheme="minorHAnsi"/>
          <w:sz w:val="20"/>
        </w:rPr>
        <w:t xml:space="preserve"> </w:t>
      </w:r>
    </w:p>
    <w:p w:rsid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F910EE">
        <w:rPr>
          <w:rFonts w:asciiTheme="minorHAnsi" w:hAnsiTheme="minorHAnsi" w:cstheme="minorHAnsi"/>
          <w:b/>
          <w:sz w:val="20"/>
        </w:rPr>
        <w:t>schvaluje</w:t>
      </w:r>
      <w:r w:rsidR="00382579">
        <w:rPr>
          <w:rFonts w:asciiTheme="minorHAnsi" w:hAnsiTheme="minorHAnsi" w:cstheme="minorHAnsi"/>
          <w:b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ž</w:t>
      </w:r>
      <w:r w:rsidR="00047112" w:rsidRPr="00BF742B">
        <w:rPr>
          <w:rFonts w:asciiTheme="minorHAnsi" w:hAnsiTheme="minorHAnsi" w:cstheme="minorHAnsi"/>
          <w:sz w:val="20"/>
        </w:rPr>
        <w:t xml:space="preserve">ádost k rekonstrukci RD </w:t>
      </w:r>
      <w:proofErr w:type="gramStart"/>
      <w:r w:rsidR="00047112" w:rsidRPr="00BF742B">
        <w:rPr>
          <w:rFonts w:asciiTheme="minorHAnsi" w:hAnsiTheme="minorHAnsi" w:cstheme="minorHAnsi"/>
          <w:sz w:val="20"/>
        </w:rPr>
        <w:t>č.p.</w:t>
      </w:r>
      <w:proofErr w:type="gramEnd"/>
      <w:r w:rsidR="00047112" w:rsidRPr="00BF742B">
        <w:rPr>
          <w:rFonts w:asciiTheme="minorHAnsi" w:hAnsiTheme="minorHAnsi" w:cstheme="minorHAnsi"/>
          <w:sz w:val="20"/>
        </w:rPr>
        <w:t>50</w:t>
      </w:r>
    </w:p>
    <w:p w:rsidR="00332020" w:rsidRP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676C38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ž</w:t>
      </w:r>
      <w:r w:rsidR="00047112" w:rsidRPr="005B7BE6">
        <w:rPr>
          <w:rFonts w:asciiTheme="minorHAnsi" w:hAnsiTheme="minorHAnsi" w:cstheme="minorHAnsi"/>
          <w:sz w:val="20"/>
        </w:rPr>
        <w:t xml:space="preserve">ádost </w:t>
      </w:r>
      <w:r w:rsidR="00047112" w:rsidRPr="00BF742B">
        <w:rPr>
          <w:rFonts w:asciiTheme="minorHAnsi" w:hAnsiTheme="minorHAnsi" w:cstheme="minorHAnsi"/>
          <w:sz w:val="20"/>
        </w:rPr>
        <w:t xml:space="preserve">se stavbou z důvodu zajištění příkonu pro </w:t>
      </w:r>
      <w:proofErr w:type="spellStart"/>
      <w:proofErr w:type="gramStart"/>
      <w:r w:rsidR="0004711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047112" w:rsidRPr="00BF742B">
        <w:rPr>
          <w:rFonts w:asciiTheme="minorHAnsi" w:hAnsiTheme="minorHAnsi" w:cstheme="minorHAnsi"/>
          <w:sz w:val="20"/>
        </w:rPr>
        <w:t>.</w:t>
      </w:r>
      <w:proofErr w:type="gramEnd"/>
      <w:r w:rsidR="00047112" w:rsidRPr="00BF742B">
        <w:rPr>
          <w:rFonts w:asciiTheme="minorHAnsi" w:hAnsiTheme="minorHAnsi" w:cstheme="minorHAnsi"/>
          <w:sz w:val="20"/>
        </w:rPr>
        <w:t xml:space="preserve"> 320</w:t>
      </w:r>
    </w:p>
    <w:p w:rsidR="007A407C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="00782AD3">
        <w:rPr>
          <w:rFonts w:asciiTheme="minorHAnsi" w:hAnsiTheme="minorHAnsi" w:cstheme="minorHAnsi"/>
          <w:b/>
          <w:sz w:val="20"/>
        </w:rPr>
        <w:t>schvaluje</w:t>
      </w:r>
      <w:r w:rsid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ž</w:t>
      </w:r>
      <w:r w:rsidR="00047112" w:rsidRPr="00BF742B">
        <w:rPr>
          <w:rFonts w:asciiTheme="minorHAnsi" w:hAnsiTheme="minorHAnsi" w:cstheme="minorHAnsi"/>
          <w:sz w:val="20"/>
        </w:rPr>
        <w:t xml:space="preserve">ádost o souhlasné stanovisko a zřízení věcného břemene v souvislosti se stavbou z důvodu zajištění příkonu pro </w:t>
      </w:r>
      <w:proofErr w:type="spellStart"/>
      <w:proofErr w:type="gramStart"/>
      <w:r w:rsidR="0004711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047112" w:rsidRPr="00BF742B">
        <w:rPr>
          <w:rFonts w:asciiTheme="minorHAnsi" w:hAnsiTheme="minorHAnsi" w:cstheme="minorHAnsi"/>
          <w:sz w:val="20"/>
        </w:rPr>
        <w:t>.</w:t>
      </w:r>
      <w:proofErr w:type="gramEnd"/>
      <w:r w:rsidR="00047112" w:rsidRPr="00BF742B">
        <w:rPr>
          <w:rFonts w:asciiTheme="minorHAnsi" w:hAnsiTheme="minorHAnsi" w:cstheme="minorHAnsi"/>
          <w:sz w:val="20"/>
        </w:rPr>
        <w:t xml:space="preserve"> 103/13, 16</w:t>
      </w:r>
    </w:p>
    <w:p w:rsidR="009D107B" w:rsidRPr="003278B2" w:rsidRDefault="009D107B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D95F38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zřízení vodovodní a kanalizační přípojky za podmínky poskytnutí příspěvku na rozšíření infrastruktury obce ve výši. 30.000,-. Připojení kanalizační přípojky do kanalizačního řadu bude povoleno po rozšíření kapacity ČOV</w:t>
      </w:r>
    </w:p>
    <w:p w:rsidR="00782AD3" w:rsidRPr="003278B2" w:rsidRDefault="00782AD3" w:rsidP="00782AD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047112">
        <w:rPr>
          <w:rFonts w:asciiTheme="minorHAnsi" w:hAnsiTheme="minorHAnsi" w:cstheme="minorHAnsi"/>
          <w:b/>
          <w:sz w:val="20"/>
        </w:rPr>
        <w:t>schvaluje</w:t>
      </w:r>
      <w:r w:rsidR="009A5176" w:rsidRPr="005B7BE6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ž</w:t>
      </w:r>
      <w:r w:rsidR="00047112" w:rsidRPr="00BF742B">
        <w:rPr>
          <w:rFonts w:asciiTheme="minorHAnsi" w:hAnsiTheme="minorHAnsi" w:cstheme="minorHAnsi"/>
          <w:sz w:val="20"/>
        </w:rPr>
        <w:t xml:space="preserve">ádost výstavby RD na </w:t>
      </w:r>
      <w:proofErr w:type="spellStart"/>
      <w:proofErr w:type="gramStart"/>
      <w:r w:rsidR="00047112" w:rsidRPr="00BF742B">
        <w:rPr>
          <w:rFonts w:asciiTheme="minorHAnsi" w:hAnsiTheme="minorHAnsi" w:cstheme="minorHAnsi"/>
          <w:sz w:val="20"/>
        </w:rPr>
        <w:t>p.č</w:t>
      </w:r>
      <w:proofErr w:type="spellEnd"/>
      <w:r w:rsidR="00047112" w:rsidRPr="00BF742B">
        <w:rPr>
          <w:rFonts w:asciiTheme="minorHAnsi" w:hAnsiTheme="minorHAnsi" w:cstheme="minorHAnsi"/>
          <w:sz w:val="20"/>
        </w:rPr>
        <w:t>.</w:t>
      </w:r>
      <w:proofErr w:type="gramEnd"/>
      <w:r w:rsidR="00047112" w:rsidRPr="00BF742B">
        <w:rPr>
          <w:rFonts w:asciiTheme="minorHAnsi" w:hAnsiTheme="minorHAnsi" w:cstheme="minorHAnsi"/>
          <w:sz w:val="20"/>
        </w:rPr>
        <w:t xml:space="preserve"> 181/5</w:t>
      </w:r>
    </w:p>
    <w:p w:rsidR="00D95F38" w:rsidRPr="003278B2" w:rsidRDefault="00D95F38" w:rsidP="00D95F3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n</w:t>
      </w:r>
      <w:r w:rsidR="00047112" w:rsidRPr="00BF742B">
        <w:rPr>
          <w:rFonts w:asciiTheme="minorHAnsi" w:hAnsiTheme="minorHAnsi" w:cstheme="minorHAnsi"/>
          <w:sz w:val="20"/>
        </w:rPr>
        <w:t>abídk</w:t>
      </w:r>
      <w:r w:rsidR="00047112">
        <w:rPr>
          <w:rFonts w:asciiTheme="minorHAnsi" w:hAnsiTheme="minorHAnsi" w:cstheme="minorHAnsi"/>
          <w:sz w:val="20"/>
        </w:rPr>
        <w:t>u</w:t>
      </w:r>
      <w:r w:rsidR="00047112" w:rsidRPr="00BF742B">
        <w:rPr>
          <w:rFonts w:asciiTheme="minorHAnsi" w:hAnsiTheme="minorHAnsi" w:cstheme="minorHAnsi"/>
          <w:sz w:val="20"/>
        </w:rPr>
        <w:t xml:space="preserve"> na zpracování dokumentace právního stavu územního plánu obce Zlonín</w:t>
      </w:r>
      <w:r w:rsidR="00047112">
        <w:rPr>
          <w:rFonts w:asciiTheme="minorHAnsi" w:hAnsiTheme="minorHAnsi" w:cstheme="minorHAnsi"/>
          <w:sz w:val="20"/>
        </w:rPr>
        <w:t xml:space="preserve"> po </w:t>
      </w:r>
      <w:r w:rsidR="00047112">
        <w:rPr>
          <w:rFonts w:asciiTheme="minorHAnsi" w:hAnsiTheme="minorHAnsi" w:cstheme="minorHAnsi"/>
          <w:sz w:val="20"/>
        </w:rPr>
        <w:lastRenderedPageBreak/>
        <w:t xml:space="preserve">změně </w:t>
      </w:r>
      <w:proofErr w:type="gramStart"/>
      <w:r w:rsidR="00047112">
        <w:rPr>
          <w:rFonts w:asciiTheme="minorHAnsi" w:hAnsiTheme="minorHAnsi" w:cstheme="minorHAnsi"/>
          <w:sz w:val="20"/>
        </w:rPr>
        <w:t>č.2.</w:t>
      </w:r>
      <w:proofErr w:type="gramEnd"/>
      <w:r w:rsidR="00047112">
        <w:rPr>
          <w:rFonts w:asciiTheme="minorHAnsi" w:hAnsiTheme="minorHAnsi" w:cstheme="minorHAnsi"/>
          <w:sz w:val="20"/>
        </w:rPr>
        <w:t xml:space="preserve"> Nabídka bude realizována na základě finanční analýzy.</w:t>
      </w:r>
    </w:p>
    <w:p w:rsidR="00782AD3" w:rsidRPr="003278B2" w:rsidRDefault="00782AD3" w:rsidP="00782AD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9A5176">
        <w:rPr>
          <w:rFonts w:asciiTheme="minorHAnsi" w:hAnsiTheme="minorHAnsi" w:cstheme="minorHAnsi"/>
          <w:b/>
          <w:sz w:val="20"/>
        </w:rPr>
        <w:t>schvaluje</w:t>
      </w:r>
      <w:r w:rsidR="009A5176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 xml:space="preserve">obsazení </w:t>
      </w:r>
      <w:r w:rsidR="00047112" w:rsidRPr="00BF742B">
        <w:rPr>
          <w:rFonts w:asciiTheme="minorHAnsi" w:hAnsiTheme="minorHAnsi" w:cstheme="minorHAnsi"/>
          <w:sz w:val="20"/>
        </w:rPr>
        <w:t>komise členů výběrového řízení malého rozsahu na chodníky podél silnice  III/0093 v obci Zlonín</w:t>
      </w:r>
    </w:p>
    <w:p w:rsidR="00782AD3" w:rsidRPr="003278B2" w:rsidRDefault="00782AD3" w:rsidP="00782AD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a</w:t>
      </w:r>
      <w:r w:rsidR="00047112" w:rsidRPr="00BF742B">
        <w:rPr>
          <w:rFonts w:asciiTheme="minorHAnsi" w:hAnsiTheme="minorHAnsi" w:cstheme="minorHAnsi"/>
          <w:sz w:val="20"/>
        </w:rPr>
        <w:t>ktualizac</w:t>
      </w:r>
      <w:r w:rsidR="00047112">
        <w:rPr>
          <w:rFonts w:asciiTheme="minorHAnsi" w:hAnsiTheme="minorHAnsi" w:cstheme="minorHAnsi"/>
          <w:sz w:val="20"/>
        </w:rPr>
        <w:t>i</w:t>
      </w:r>
      <w:r w:rsidR="00047112" w:rsidRPr="00BF742B">
        <w:rPr>
          <w:rFonts w:asciiTheme="minorHAnsi" w:hAnsiTheme="minorHAnsi" w:cstheme="minorHAnsi"/>
          <w:sz w:val="20"/>
        </w:rPr>
        <w:t xml:space="preserve"> směrnice k veřejným zakázkám malého rozsahu</w:t>
      </w:r>
    </w:p>
    <w:p w:rsidR="00782AD3" w:rsidRPr="003278B2" w:rsidRDefault="00782AD3" w:rsidP="00782AD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47112">
        <w:rPr>
          <w:rFonts w:asciiTheme="minorHAnsi" w:hAnsiTheme="minorHAnsi" w:cstheme="minorHAnsi"/>
          <w:sz w:val="20"/>
        </w:rPr>
        <w:t>c</w:t>
      </w:r>
      <w:r w:rsidR="00047112" w:rsidRPr="00BF742B">
        <w:rPr>
          <w:rFonts w:asciiTheme="minorHAnsi" w:hAnsiTheme="minorHAnsi" w:cstheme="minorHAnsi"/>
          <w:sz w:val="20"/>
        </w:rPr>
        <w:t>enov</w:t>
      </w:r>
      <w:r w:rsidR="00047112">
        <w:rPr>
          <w:rFonts w:asciiTheme="minorHAnsi" w:hAnsiTheme="minorHAnsi" w:cstheme="minorHAnsi"/>
          <w:sz w:val="20"/>
        </w:rPr>
        <w:t>ou</w:t>
      </w:r>
      <w:r w:rsidR="00047112" w:rsidRPr="00BF742B">
        <w:rPr>
          <w:rFonts w:asciiTheme="minorHAnsi" w:hAnsiTheme="minorHAnsi" w:cstheme="minorHAnsi"/>
          <w:sz w:val="20"/>
        </w:rPr>
        <w:t xml:space="preserve"> nabídk</w:t>
      </w:r>
      <w:r w:rsidR="00047112">
        <w:rPr>
          <w:rFonts w:asciiTheme="minorHAnsi" w:hAnsiTheme="minorHAnsi" w:cstheme="minorHAnsi"/>
          <w:sz w:val="20"/>
        </w:rPr>
        <w:t>u</w:t>
      </w:r>
      <w:r w:rsidR="00047112" w:rsidRPr="00BF742B">
        <w:rPr>
          <w:rFonts w:asciiTheme="minorHAnsi" w:hAnsiTheme="minorHAnsi" w:cstheme="minorHAnsi"/>
          <w:sz w:val="20"/>
        </w:rPr>
        <w:t xml:space="preserve"> na </w:t>
      </w:r>
      <w:r w:rsidR="00047112">
        <w:rPr>
          <w:rFonts w:asciiTheme="minorHAnsi" w:hAnsiTheme="minorHAnsi" w:cstheme="minorHAnsi"/>
          <w:sz w:val="20"/>
        </w:rPr>
        <w:t xml:space="preserve">projektovou přípravu, studii a ověření její proveditelnosti </w:t>
      </w:r>
      <w:r w:rsidR="00047112" w:rsidRPr="00BF742B">
        <w:rPr>
          <w:rFonts w:asciiTheme="minorHAnsi" w:hAnsiTheme="minorHAnsi" w:cstheme="minorHAnsi"/>
          <w:sz w:val="20"/>
        </w:rPr>
        <w:t>nástavb</w:t>
      </w:r>
      <w:r w:rsidR="00047112">
        <w:rPr>
          <w:rFonts w:asciiTheme="minorHAnsi" w:hAnsiTheme="minorHAnsi" w:cstheme="minorHAnsi"/>
          <w:sz w:val="20"/>
        </w:rPr>
        <w:t>y</w:t>
      </w:r>
      <w:r w:rsidR="00047112" w:rsidRPr="00BF742B">
        <w:rPr>
          <w:rFonts w:asciiTheme="minorHAnsi" w:hAnsiTheme="minorHAnsi" w:cstheme="minorHAnsi"/>
          <w:sz w:val="20"/>
        </w:rPr>
        <w:t xml:space="preserve"> mateřské školy</w:t>
      </w:r>
      <w:r w:rsidR="00047112">
        <w:rPr>
          <w:rFonts w:asciiTheme="minorHAnsi" w:hAnsiTheme="minorHAnsi" w:cstheme="minorHAnsi"/>
          <w:sz w:val="20"/>
        </w:rPr>
        <w:t>. Nabídka bude realizována na základě finanční analýzy.</w:t>
      </w:r>
    </w:p>
    <w:p w:rsidR="00047112" w:rsidRPr="003278B2" w:rsidRDefault="00047112" w:rsidP="0004711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finální situační výkres</w:t>
      </w:r>
      <w:r w:rsidRPr="00BF742B">
        <w:rPr>
          <w:rFonts w:asciiTheme="minorHAnsi" w:hAnsiTheme="minorHAnsi" w:cstheme="minorHAnsi"/>
          <w:sz w:val="20"/>
        </w:rPr>
        <w:t xml:space="preserve"> II. etapy výstavby RD </w:t>
      </w:r>
      <w:proofErr w:type="spellStart"/>
      <w:r w:rsidRPr="00BF742B">
        <w:rPr>
          <w:rFonts w:asciiTheme="minorHAnsi" w:hAnsiTheme="minorHAnsi" w:cstheme="minorHAnsi"/>
          <w:sz w:val="20"/>
        </w:rPr>
        <w:t>McFall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development</w:t>
      </w:r>
      <w:proofErr w:type="spellEnd"/>
      <w:r w:rsidRPr="00BF742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F742B">
        <w:rPr>
          <w:rFonts w:asciiTheme="minorHAnsi" w:hAnsiTheme="minorHAnsi" w:cstheme="minorHAnsi"/>
          <w:sz w:val="20"/>
        </w:rPr>
        <w:t>s.r.o</w:t>
      </w:r>
      <w:proofErr w:type="spellEnd"/>
    </w:p>
    <w:p w:rsidR="00047112" w:rsidRPr="003278B2" w:rsidRDefault="00047112" w:rsidP="0004711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0B3264"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B3264">
        <w:rPr>
          <w:rFonts w:asciiTheme="minorHAnsi" w:hAnsiTheme="minorHAnsi" w:cstheme="minorHAnsi"/>
          <w:sz w:val="20"/>
        </w:rPr>
        <w:t>informaci o o</w:t>
      </w:r>
      <w:r w:rsidR="000B3264" w:rsidRPr="00BF742B">
        <w:rPr>
          <w:rFonts w:asciiTheme="minorHAnsi" w:hAnsiTheme="minorHAnsi" w:cstheme="minorHAnsi"/>
          <w:sz w:val="20"/>
        </w:rPr>
        <w:t>bčansk</w:t>
      </w:r>
      <w:r w:rsidR="000B3264">
        <w:rPr>
          <w:rFonts w:asciiTheme="minorHAnsi" w:hAnsiTheme="minorHAnsi" w:cstheme="minorHAnsi"/>
          <w:sz w:val="20"/>
        </w:rPr>
        <w:t>é</w:t>
      </w:r>
      <w:r w:rsidR="000B3264" w:rsidRPr="00BF742B">
        <w:rPr>
          <w:rFonts w:asciiTheme="minorHAnsi" w:hAnsiTheme="minorHAnsi" w:cstheme="minorHAnsi"/>
          <w:sz w:val="20"/>
        </w:rPr>
        <w:t xml:space="preserve"> iniciativ</w:t>
      </w:r>
      <w:r w:rsidR="000B3264">
        <w:rPr>
          <w:rFonts w:asciiTheme="minorHAnsi" w:hAnsiTheme="minorHAnsi" w:cstheme="minorHAnsi"/>
          <w:sz w:val="20"/>
        </w:rPr>
        <w:t>ě</w:t>
      </w:r>
      <w:r w:rsidR="000B3264" w:rsidRPr="00BF742B">
        <w:rPr>
          <w:rFonts w:asciiTheme="minorHAnsi" w:hAnsiTheme="minorHAnsi" w:cstheme="minorHAnsi"/>
          <w:sz w:val="20"/>
        </w:rPr>
        <w:t xml:space="preserve"> – petice řešení dopravní obslužnosti obce</w:t>
      </w:r>
      <w:r w:rsidR="000B3264">
        <w:rPr>
          <w:rFonts w:asciiTheme="minorHAnsi" w:hAnsiTheme="minorHAnsi" w:cstheme="minorHAnsi"/>
          <w:sz w:val="20"/>
        </w:rPr>
        <w:t>.</w:t>
      </w:r>
    </w:p>
    <w:p w:rsidR="00047112" w:rsidRPr="003278B2" w:rsidRDefault="00047112" w:rsidP="0004711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0B3264"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0B3264">
        <w:rPr>
          <w:rFonts w:asciiTheme="minorHAnsi" w:hAnsiTheme="minorHAnsi" w:cstheme="minorHAnsi"/>
          <w:sz w:val="20"/>
        </w:rPr>
        <w:t>stížnost na porušování provozního řádu sportovně rekreačního areálu.</w:t>
      </w:r>
    </w:p>
    <w:p w:rsidR="000B3264" w:rsidRPr="003278B2" w:rsidRDefault="000B3264" w:rsidP="000B3264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jednotlivé body diskuse</w:t>
      </w: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Pr="00D204C3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A842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559F7" w:rsidRDefault="005559F7" w:rsidP="009A2DBC">
      <w:pPr>
        <w:widowControl/>
        <w:rPr>
          <w:rFonts w:asciiTheme="minorHAnsi" w:hAnsiTheme="minorHAnsi" w:cstheme="minorHAnsi"/>
          <w:sz w:val="20"/>
        </w:rPr>
      </w:pPr>
    </w:p>
    <w:p w:rsidR="003713E5" w:rsidRDefault="003713E5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EB5397" w:rsidRPr="00571334" w:rsidRDefault="003713E5" w:rsidP="009A2DBC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7607237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76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5661208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566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397" w:rsidRPr="00571334" w:rsidSect="00184074">
      <w:headerReference w:type="default" r:id="rId11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BF" w:rsidRDefault="00D70BBF">
      <w:r>
        <w:separator/>
      </w:r>
    </w:p>
  </w:endnote>
  <w:endnote w:type="continuationSeparator" w:id="0">
    <w:p w:rsidR="00D70BBF" w:rsidRDefault="00D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BF" w:rsidRDefault="00D70BBF">
      <w:r>
        <w:separator/>
      </w:r>
    </w:p>
  </w:footnote>
  <w:footnote w:type="continuationSeparator" w:id="0">
    <w:p w:rsidR="00D70BBF" w:rsidRDefault="00D7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6069BB">
            <w:rPr>
              <w:rFonts w:asciiTheme="minorHAnsi" w:hAnsiTheme="minorHAnsi" w:cstheme="minorHAnsi"/>
              <w:sz w:val="22"/>
            </w:rPr>
            <w:t>7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AE7ECD">
            <w:rPr>
              <w:rFonts w:asciiTheme="minorHAnsi" w:hAnsiTheme="minorHAnsi" w:cstheme="minorHAnsi"/>
              <w:sz w:val="22"/>
            </w:rPr>
            <w:t>0</w:t>
          </w:r>
          <w:r w:rsidR="00C735EA">
            <w:rPr>
              <w:rFonts w:asciiTheme="minorHAnsi" w:hAnsiTheme="minorHAnsi" w:cstheme="minorHAnsi"/>
              <w:sz w:val="22"/>
            </w:rPr>
            <w:t>4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D70BBF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54715976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C73F9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C735EA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C735EA">
            <w:rPr>
              <w:rStyle w:val="slostrnky"/>
              <w:rFonts w:asciiTheme="minorHAnsi" w:hAnsiTheme="minorHAnsi" w:cstheme="minorHAnsi"/>
              <w:sz w:val="22"/>
            </w:rPr>
            <w:t>4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DA1152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3680"/>
    <w:rsid w:val="00017E23"/>
    <w:rsid w:val="000247AF"/>
    <w:rsid w:val="00024BAB"/>
    <w:rsid w:val="000270BC"/>
    <w:rsid w:val="00032512"/>
    <w:rsid w:val="000363AF"/>
    <w:rsid w:val="00036A04"/>
    <w:rsid w:val="00040B96"/>
    <w:rsid w:val="00047112"/>
    <w:rsid w:val="000473CF"/>
    <w:rsid w:val="0005141B"/>
    <w:rsid w:val="000573D8"/>
    <w:rsid w:val="000573FD"/>
    <w:rsid w:val="00057A88"/>
    <w:rsid w:val="0006037E"/>
    <w:rsid w:val="00060FA3"/>
    <w:rsid w:val="00061171"/>
    <w:rsid w:val="00065E8F"/>
    <w:rsid w:val="000716E2"/>
    <w:rsid w:val="00072AE1"/>
    <w:rsid w:val="000807E3"/>
    <w:rsid w:val="000862FF"/>
    <w:rsid w:val="00091B83"/>
    <w:rsid w:val="00092029"/>
    <w:rsid w:val="000979A6"/>
    <w:rsid w:val="000A0BB6"/>
    <w:rsid w:val="000B3264"/>
    <w:rsid w:val="000B69FC"/>
    <w:rsid w:val="000C3803"/>
    <w:rsid w:val="000C5837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4AC5"/>
    <w:rsid w:val="001056B6"/>
    <w:rsid w:val="00107F0E"/>
    <w:rsid w:val="00111AC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6EB1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6984"/>
    <w:rsid w:val="00216D7C"/>
    <w:rsid w:val="002207E4"/>
    <w:rsid w:val="00221F5A"/>
    <w:rsid w:val="002222D0"/>
    <w:rsid w:val="00224348"/>
    <w:rsid w:val="00234D31"/>
    <w:rsid w:val="002401EB"/>
    <w:rsid w:val="00241508"/>
    <w:rsid w:val="002429E2"/>
    <w:rsid w:val="002533BB"/>
    <w:rsid w:val="0025651A"/>
    <w:rsid w:val="00256F39"/>
    <w:rsid w:val="00263A64"/>
    <w:rsid w:val="00264DA7"/>
    <w:rsid w:val="002661EA"/>
    <w:rsid w:val="002754DD"/>
    <w:rsid w:val="00280634"/>
    <w:rsid w:val="00282104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EF4"/>
    <w:rsid w:val="003663FB"/>
    <w:rsid w:val="003713E5"/>
    <w:rsid w:val="00372E91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5735"/>
    <w:rsid w:val="00416557"/>
    <w:rsid w:val="00420232"/>
    <w:rsid w:val="00424757"/>
    <w:rsid w:val="004250D5"/>
    <w:rsid w:val="004255AC"/>
    <w:rsid w:val="004257D4"/>
    <w:rsid w:val="00432C79"/>
    <w:rsid w:val="00433CBD"/>
    <w:rsid w:val="0044631D"/>
    <w:rsid w:val="004466B1"/>
    <w:rsid w:val="0046104F"/>
    <w:rsid w:val="004628AE"/>
    <w:rsid w:val="00465409"/>
    <w:rsid w:val="004834E0"/>
    <w:rsid w:val="00487FF5"/>
    <w:rsid w:val="0049056E"/>
    <w:rsid w:val="0049332B"/>
    <w:rsid w:val="00495860"/>
    <w:rsid w:val="004976D2"/>
    <w:rsid w:val="004A5AED"/>
    <w:rsid w:val="004B1F12"/>
    <w:rsid w:val="004B2BAC"/>
    <w:rsid w:val="004B6683"/>
    <w:rsid w:val="004C16D0"/>
    <w:rsid w:val="004C2C5A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BEA"/>
    <w:rsid w:val="00530C4D"/>
    <w:rsid w:val="00533AA2"/>
    <w:rsid w:val="00537AFB"/>
    <w:rsid w:val="0055125D"/>
    <w:rsid w:val="005559F7"/>
    <w:rsid w:val="00555C5A"/>
    <w:rsid w:val="005636F8"/>
    <w:rsid w:val="0056677E"/>
    <w:rsid w:val="0056740F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EF9"/>
    <w:rsid w:val="005B3083"/>
    <w:rsid w:val="005B7BE6"/>
    <w:rsid w:val="005C5589"/>
    <w:rsid w:val="005D1550"/>
    <w:rsid w:val="005D33B0"/>
    <w:rsid w:val="005D4EED"/>
    <w:rsid w:val="005D623F"/>
    <w:rsid w:val="005F003E"/>
    <w:rsid w:val="005F4C26"/>
    <w:rsid w:val="005F51E9"/>
    <w:rsid w:val="005F7A49"/>
    <w:rsid w:val="005F7B1A"/>
    <w:rsid w:val="006015D6"/>
    <w:rsid w:val="006069BB"/>
    <w:rsid w:val="00611105"/>
    <w:rsid w:val="00611946"/>
    <w:rsid w:val="00613F73"/>
    <w:rsid w:val="0062439B"/>
    <w:rsid w:val="006245FB"/>
    <w:rsid w:val="0062626F"/>
    <w:rsid w:val="00627360"/>
    <w:rsid w:val="006409D5"/>
    <w:rsid w:val="00641EF7"/>
    <w:rsid w:val="00646D8F"/>
    <w:rsid w:val="006520D3"/>
    <w:rsid w:val="00655E43"/>
    <w:rsid w:val="00655E6E"/>
    <w:rsid w:val="0067003C"/>
    <w:rsid w:val="00672A6D"/>
    <w:rsid w:val="00673A98"/>
    <w:rsid w:val="006748DC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B0120"/>
    <w:rsid w:val="006B46AE"/>
    <w:rsid w:val="006B60BA"/>
    <w:rsid w:val="006C15FE"/>
    <w:rsid w:val="006D1D0C"/>
    <w:rsid w:val="006E61EA"/>
    <w:rsid w:val="006E752F"/>
    <w:rsid w:val="006F06E9"/>
    <w:rsid w:val="00715440"/>
    <w:rsid w:val="007265D4"/>
    <w:rsid w:val="00732501"/>
    <w:rsid w:val="00756D79"/>
    <w:rsid w:val="00761844"/>
    <w:rsid w:val="007664E1"/>
    <w:rsid w:val="007724AC"/>
    <w:rsid w:val="00776E04"/>
    <w:rsid w:val="00777468"/>
    <w:rsid w:val="00781703"/>
    <w:rsid w:val="00781B83"/>
    <w:rsid w:val="00782AD3"/>
    <w:rsid w:val="00783120"/>
    <w:rsid w:val="00783668"/>
    <w:rsid w:val="00783F9E"/>
    <w:rsid w:val="007978B6"/>
    <w:rsid w:val="007A407C"/>
    <w:rsid w:val="007B104F"/>
    <w:rsid w:val="007B221F"/>
    <w:rsid w:val="007B3B28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4752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B21"/>
    <w:rsid w:val="00843176"/>
    <w:rsid w:val="008444AA"/>
    <w:rsid w:val="008453E6"/>
    <w:rsid w:val="00850200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F6508"/>
    <w:rsid w:val="00901E50"/>
    <w:rsid w:val="0090728F"/>
    <w:rsid w:val="009148E5"/>
    <w:rsid w:val="0091581E"/>
    <w:rsid w:val="00923EDA"/>
    <w:rsid w:val="00925C99"/>
    <w:rsid w:val="00931D6E"/>
    <w:rsid w:val="00935707"/>
    <w:rsid w:val="00936FC0"/>
    <w:rsid w:val="00941788"/>
    <w:rsid w:val="00941A46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E079A"/>
    <w:rsid w:val="009E1D21"/>
    <w:rsid w:val="009E3E52"/>
    <w:rsid w:val="009E7585"/>
    <w:rsid w:val="009F5D47"/>
    <w:rsid w:val="00A005D9"/>
    <w:rsid w:val="00A02609"/>
    <w:rsid w:val="00A1169F"/>
    <w:rsid w:val="00A161D1"/>
    <w:rsid w:val="00A3196F"/>
    <w:rsid w:val="00A477B5"/>
    <w:rsid w:val="00A61F2C"/>
    <w:rsid w:val="00A645EE"/>
    <w:rsid w:val="00A67B6A"/>
    <w:rsid w:val="00A70149"/>
    <w:rsid w:val="00A75467"/>
    <w:rsid w:val="00A82BE1"/>
    <w:rsid w:val="00A84222"/>
    <w:rsid w:val="00A845B6"/>
    <w:rsid w:val="00A859C6"/>
    <w:rsid w:val="00A93CF9"/>
    <w:rsid w:val="00A96AD4"/>
    <w:rsid w:val="00AA2342"/>
    <w:rsid w:val="00AA6D0B"/>
    <w:rsid w:val="00AA6D30"/>
    <w:rsid w:val="00AB4F30"/>
    <w:rsid w:val="00AC151E"/>
    <w:rsid w:val="00AC332F"/>
    <w:rsid w:val="00AC3787"/>
    <w:rsid w:val="00AC3807"/>
    <w:rsid w:val="00AC474B"/>
    <w:rsid w:val="00AC5776"/>
    <w:rsid w:val="00AE0C92"/>
    <w:rsid w:val="00AE385A"/>
    <w:rsid w:val="00AE56D9"/>
    <w:rsid w:val="00AE7ECD"/>
    <w:rsid w:val="00AF1C1B"/>
    <w:rsid w:val="00AF2C01"/>
    <w:rsid w:val="00AF32EC"/>
    <w:rsid w:val="00AF45BA"/>
    <w:rsid w:val="00AF7719"/>
    <w:rsid w:val="00AF7ADF"/>
    <w:rsid w:val="00B00F3D"/>
    <w:rsid w:val="00B01102"/>
    <w:rsid w:val="00B02387"/>
    <w:rsid w:val="00B064E1"/>
    <w:rsid w:val="00B2081F"/>
    <w:rsid w:val="00B27030"/>
    <w:rsid w:val="00B35D1D"/>
    <w:rsid w:val="00B4029D"/>
    <w:rsid w:val="00B47332"/>
    <w:rsid w:val="00B5598A"/>
    <w:rsid w:val="00B56B73"/>
    <w:rsid w:val="00B5733C"/>
    <w:rsid w:val="00B6098A"/>
    <w:rsid w:val="00B635C5"/>
    <w:rsid w:val="00B66AC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5537"/>
    <w:rsid w:val="00BA6306"/>
    <w:rsid w:val="00BB3CA3"/>
    <w:rsid w:val="00BB551C"/>
    <w:rsid w:val="00BB6E01"/>
    <w:rsid w:val="00BC0C5A"/>
    <w:rsid w:val="00BD655E"/>
    <w:rsid w:val="00BE09D4"/>
    <w:rsid w:val="00BE2529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6733"/>
    <w:rsid w:val="00C67DB8"/>
    <w:rsid w:val="00C735EA"/>
    <w:rsid w:val="00C81F7D"/>
    <w:rsid w:val="00C83D68"/>
    <w:rsid w:val="00C844E7"/>
    <w:rsid w:val="00C846F6"/>
    <w:rsid w:val="00C85F12"/>
    <w:rsid w:val="00C867E8"/>
    <w:rsid w:val="00C870BF"/>
    <w:rsid w:val="00C91731"/>
    <w:rsid w:val="00C920A2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0589"/>
    <w:rsid w:val="00D52AFE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5F38"/>
    <w:rsid w:val="00DA1152"/>
    <w:rsid w:val="00DA11AD"/>
    <w:rsid w:val="00DB68B3"/>
    <w:rsid w:val="00DC0EB4"/>
    <w:rsid w:val="00DC1268"/>
    <w:rsid w:val="00DC2B68"/>
    <w:rsid w:val="00DC335B"/>
    <w:rsid w:val="00DC3B4E"/>
    <w:rsid w:val="00DC4435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72E6"/>
    <w:rsid w:val="00E4117D"/>
    <w:rsid w:val="00E42F0E"/>
    <w:rsid w:val="00E46ABC"/>
    <w:rsid w:val="00E52F84"/>
    <w:rsid w:val="00E559D2"/>
    <w:rsid w:val="00E56EC5"/>
    <w:rsid w:val="00E5776C"/>
    <w:rsid w:val="00E62C25"/>
    <w:rsid w:val="00E62FDD"/>
    <w:rsid w:val="00E65C10"/>
    <w:rsid w:val="00E66D9A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5397"/>
    <w:rsid w:val="00EC62C9"/>
    <w:rsid w:val="00ED631E"/>
    <w:rsid w:val="00ED742A"/>
    <w:rsid w:val="00EE081E"/>
    <w:rsid w:val="00EE6FF3"/>
    <w:rsid w:val="00EF0CE6"/>
    <w:rsid w:val="00EF206F"/>
    <w:rsid w:val="00EF3AC8"/>
    <w:rsid w:val="00F142D2"/>
    <w:rsid w:val="00F200F4"/>
    <w:rsid w:val="00F26D97"/>
    <w:rsid w:val="00F30A4D"/>
    <w:rsid w:val="00F30DA9"/>
    <w:rsid w:val="00F31A7C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910EE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44F3"/>
    <w:rsid w:val="00FC6E01"/>
    <w:rsid w:val="00FC6FB6"/>
    <w:rsid w:val="00FC738B"/>
    <w:rsid w:val="00FD224A"/>
    <w:rsid w:val="00FD270B"/>
    <w:rsid w:val="00FD6040"/>
    <w:rsid w:val="00FD6787"/>
    <w:rsid w:val="00FD70F5"/>
    <w:rsid w:val="00FE4EFE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8AA8-1D1F-46E9-9B56-20011D3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330</TotalTime>
  <Pages>1</Pages>
  <Words>959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13</cp:revision>
  <cp:lastPrinted>2016-12-27T17:45:00Z</cp:lastPrinted>
  <dcterms:created xsi:type="dcterms:W3CDTF">2017-04-20T17:07:00Z</dcterms:created>
  <dcterms:modified xsi:type="dcterms:W3CDTF">2017-04-26T10:47:00Z</dcterms:modified>
</cp:coreProperties>
</file>